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BEEC8" w14:textId="77777777" w:rsidR="005E74B9" w:rsidRDefault="005E74B9" w:rsidP="005E74B9">
      <w:pPr>
        <w:pStyle w:val="Nagwek3"/>
        <w:shd w:val="clear" w:color="auto" w:fill="EFEFEF"/>
        <w:spacing w:before="0" w:after="300"/>
        <w:rPr>
          <w:rFonts w:asciiTheme="minorHAnsi" w:hAnsiTheme="minorHAnsi" w:cstheme="minorHAnsi"/>
          <w:b/>
          <w:bCs/>
          <w:color w:val="666666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666666"/>
          <w:sz w:val="28"/>
          <w:szCs w:val="28"/>
        </w:rPr>
        <w:t>Zachęcam do wykonania krótkiego testu, aby poznać swoją wiedzę na temat negocjacji.</w:t>
      </w:r>
    </w:p>
    <w:p w14:paraId="0CC44D38" w14:textId="77777777" w:rsidR="005E74B9" w:rsidRDefault="005E74B9" w:rsidP="005E74B9">
      <w:pPr>
        <w:pStyle w:val="Nagwek2"/>
        <w:shd w:val="clear" w:color="auto" w:fill="F4F4F4"/>
        <w:spacing w:before="0" w:beforeAutospacing="0" w:after="150" w:afterAutospacing="0"/>
        <w:rPr>
          <w:rFonts w:asciiTheme="minorHAnsi" w:hAnsiTheme="minorHAnsi" w:cstheme="minorHAnsi"/>
          <w:color w:val="666666"/>
          <w:sz w:val="28"/>
          <w:szCs w:val="28"/>
        </w:rPr>
      </w:pPr>
      <w:r>
        <w:rPr>
          <w:rFonts w:asciiTheme="minorHAnsi" w:hAnsiTheme="minorHAnsi" w:cstheme="minorHAnsi"/>
          <w:color w:val="666666"/>
          <w:sz w:val="28"/>
          <w:szCs w:val="28"/>
        </w:rPr>
        <w:t>Osoba, która pierwsza daje się przekonać Twoim argumentom, to osoba, która najlepiej Cię zrozumiała.</w:t>
      </w:r>
    </w:p>
    <w:p w14:paraId="61D319A9" w14:textId="41EF7905" w:rsidR="005E74B9" w:rsidRDefault="005E74B9" w:rsidP="005E74B9">
      <w:pPr>
        <w:numPr>
          <w:ilvl w:val="0"/>
          <w:numId w:val="1"/>
        </w:numPr>
        <w:shd w:val="clear" w:color="auto" w:fill="F4F4F4"/>
        <w:spacing w:after="0" w:line="240" w:lineRule="auto"/>
        <w:ind w:left="870" w:right="150"/>
        <w:rPr>
          <w:rFonts w:cstheme="minorHAnsi"/>
          <w:color w:val="333333"/>
          <w:sz w:val="28"/>
          <w:szCs w:val="28"/>
        </w:rPr>
      </w:pPr>
      <w:r>
        <w:rPr>
          <w:rFonts w:cstheme="minorHAnsi"/>
          <w:color w:val="333333"/>
          <w:sz w:val="28"/>
          <w:szCs w:val="28"/>
        </w:rPr>
        <w:object w:dxaOrig="1440" w:dyaOrig="1440" w14:anchorId="5A8571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4" type="#_x0000_t75" style="width:18pt;height:15.6pt" o:ole="">
            <v:imagedata r:id="rId5" o:title=""/>
          </v:shape>
          <w:control r:id="rId6" w:name="DefaultOcxName" w:shapeid="_x0000_i1084"/>
        </w:object>
      </w:r>
      <w:r>
        <w:rPr>
          <w:rFonts w:cstheme="minorHAnsi"/>
          <w:color w:val="333333"/>
          <w:sz w:val="28"/>
          <w:szCs w:val="28"/>
        </w:rPr>
        <w:t> Niekoniecznie, może to być na przykład osoba mało zorientowana w temacie</w:t>
      </w:r>
    </w:p>
    <w:p w14:paraId="7A8C4AB2" w14:textId="54447972" w:rsidR="005E74B9" w:rsidRDefault="005E74B9" w:rsidP="005E74B9">
      <w:pPr>
        <w:numPr>
          <w:ilvl w:val="0"/>
          <w:numId w:val="1"/>
        </w:numPr>
        <w:shd w:val="clear" w:color="auto" w:fill="F4F4F4"/>
        <w:spacing w:after="0" w:line="240" w:lineRule="auto"/>
        <w:ind w:left="870" w:right="150"/>
        <w:rPr>
          <w:rFonts w:cstheme="minorHAnsi"/>
          <w:color w:val="333333"/>
          <w:sz w:val="28"/>
          <w:szCs w:val="28"/>
        </w:rPr>
      </w:pPr>
      <w:r>
        <w:rPr>
          <w:rFonts w:cstheme="minorHAnsi"/>
          <w:color w:val="333333"/>
          <w:sz w:val="28"/>
          <w:szCs w:val="28"/>
        </w:rPr>
        <w:object w:dxaOrig="1440" w:dyaOrig="1440" w14:anchorId="4C58601A">
          <v:shape id="_x0000_i1083" type="#_x0000_t75" style="width:18pt;height:15.6pt" o:ole="">
            <v:imagedata r:id="rId5" o:title=""/>
          </v:shape>
          <w:control r:id="rId7" w:name="DefaultOcxName1" w:shapeid="_x0000_i1083"/>
        </w:object>
      </w:r>
      <w:r>
        <w:rPr>
          <w:rFonts w:cstheme="minorHAnsi"/>
          <w:color w:val="333333"/>
          <w:sz w:val="28"/>
          <w:szCs w:val="28"/>
        </w:rPr>
        <w:t> Zgadza się, argumenty negocjacyjne są najskuteczniejsze w rozmowach partnerów najlepiej się rozumiejących</w:t>
      </w:r>
    </w:p>
    <w:p w14:paraId="731A9ADA" w14:textId="77777777" w:rsidR="005E74B9" w:rsidRDefault="005E74B9" w:rsidP="005E74B9">
      <w:pPr>
        <w:pStyle w:val="Nagwek2"/>
        <w:shd w:val="clear" w:color="auto" w:fill="F4F4F4"/>
        <w:spacing w:before="0" w:beforeAutospacing="0" w:after="150" w:afterAutospacing="0"/>
        <w:rPr>
          <w:rFonts w:asciiTheme="minorHAnsi" w:hAnsiTheme="minorHAnsi" w:cstheme="minorHAnsi"/>
          <w:color w:val="666666"/>
          <w:sz w:val="28"/>
          <w:szCs w:val="28"/>
        </w:rPr>
      </w:pPr>
      <w:r>
        <w:rPr>
          <w:rFonts w:asciiTheme="minorHAnsi" w:hAnsiTheme="minorHAnsi" w:cstheme="minorHAnsi"/>
          <w:color w:val="666666"/>
          <w:sz w:val="28"/>
          <w:szCs w:val="28"/>
        </w:rPr>
        <w:t>Jeśli ktoś przerywa innym, oznacza to, że ma coś bardzo ważnego do powiedzenia.</w:t>
      </w:r>
    </w:p>
    <w:p w14:paraId="5EB397B4" w14:textId="3F1B6BEB" w:rsidR="005E74B9" w:rsidRDefault="005E74B9" w:rsidP="005E74B9">
      <w:pPr>
        <w:numPr>
          <w:ilvl w:val="0"/>
          <w:numId w:val="2"/>
        </w:numPr>
        <w:shd w:val="clear" w:color="auto" w:fill="F4F4F4"/>
        <w:spacing w:after="0" w:line="240" w:lineRule="auto"/>
        <w:ind w:left="870" w:right="150"/>
        <w:rPr>
          <w:rFonts w:cstheme="minorHAnsi"/>
          <w:color w:val="333333"/>
          <w:sz w:val="28"/>
          <w:szCs w:val="28"/>
        </w:rPr>
      </w:pPr>
      <w:r>
        <w:rPr>
          <w:rFonts w:cstheme="minorHAnsi"/>
          <w:color w:val="333333"/>
          <w:sz w:val="28"/>
          <w:szCs w:val="28"/>
        </w:rPr>
        <w:object w:dxaOrig="1440" w:dyaOrig="1440" w14:anchorId="756BAA12">
          <v:shape id="_x0000_i1082" type="#_x0000_t75" style="width:18pt;height:15.6pt" o:ole="">
            <v:imagedata r:id="rId5" o:title=""/>
          </v:shape>
          <w:control r:id="rId8" w:name="DefaultOcxName2" w:shapeid="_x0000_i1082"/>
        </w:object>
      </w:r>
      <w:r>
        <w:rPr>
          <w:rFonts w:cstheme="minorHAnsi"/>
          <w:color w:val="333333"/>
          <w:sz w:val="28"/>
          <w:szCs w:val="28"/>
        </w:rPr>
        <w:t> Wprawny negocjator przywiązuje równie dużą wagę do cudzych wypowiedzi, jak do własnych</w:t>
      </w:r>
    </w:p>
    <w:p w14:paraId="2ACFADA2" w14:textId="6CBAF5DA" w:rsidR="005E74B9" w:rsidRDefault="005E74B9" w:rsidP="005E74B9">
      <w:pPr>
        <w:numPr>
          <w:ilvl w:val="0"/>
          <w:numId w:val="2"/>
        </w:numPr>
        <w:shd w:val="clear" w:color="auto" w:fill="F4F4F4"/>
        <w:spacing w:after="0" w:line="240" w:lineRule="auto"/>
        <w:ind w:left="870" w:right="150"/>
        <w:rPr>
          <w:rFonts w:cstheme="minorHAnsi"/>
          <w:color w:val="333333"/>
          <w:sz w:val="28"/>
          <w:szCs w:val="28"/>
        </w:rPr>
      </w:pPr>
      <w:r>
        <w:rPr>
          <w:rFonts w:cstheme="minorHAnsi"/>
          <w:color w:val="333333"/>
          <w:sz w:val="28"/>
          <w:szCs w:val="28"/>
        </w:rPr>
        <w:object w:dxaOrig="1440" w:dyaOrig="1440" w14:anchorId="3E687292">
          <v:shape id="_x0000_i1081" type="#_x0000_t75" style="width:18pt;height:15.6pt" o:ole="">
            <v:imagedata r:id="rId5" o:title=""/>
          </v:shape>
          <w:control r:id="rId9" w:name="DefaultOcxName3" w:shapeid="_x0000_i1081"/>
        </w:object>
      </w:r>
      <w:r>
        <w:rPr>
          <w:rFonts w:cstheme="minorHAnsi"/>
          <w:color w:val="333333"/>
          <w:sz w:val="28"/>
          <w:szCs w:val="28"/>
        </w:rPr>
        <w:t> To prawda, jeśli ma się coś ważnego do powiedzenia, trzeba to powiedzieć od razu</w:t>
      </w:r>
    </w:p>
    <w:p w14:paraId="7C44E023" w14:textId="77777777" w:rsidR="005E74B9" w:rsidRDefault="005E74B9" w:rsidP="005E74B9">
      <w:pPr>
        <w:pStyle w:val="Nagwek2"/>
        <w:shd w:val="clear" w:color="auto" w:fill="F4F4F4"/>
        <w:spacing w:before="0" w:beforeAutospacing="0" w:after="150" w:afterAutospacing="0"/>
        <w:rPr>
          <w:rFonts w:asciiTheme="minorHAnsi" w:hAnsiTheme="minorHAnsi" w:cstheme="minorHAnsi"/>
          <w:color w:val="666666"/>
          <w:sz w:val="28"/>
          <w:szCs w:val="28"/>
        </w:rPr>
      </w:pPr>
      <w:r>
        <w:rPr>
          <w:rFonts w:asciiTheme="minorHAnsi" w:hAnsiTheme="minorHAnsi" w:cstheme="minorHAnsi"/>
          <w:color w:val="666666"/>
          <w:sz w:val="28"/>
          <w:szCs w:val="28"/>
        </w:rPr>
        <w:t>Ciągłe, nieprzerwane notowanie wszystkiego, co mówi przedstawiciel drugiej strony, podkreśla nasz profesjonalizm i wagę.</w:t>
      </w:r>
    </w:p>
    <w:p w14:paraId="79579912" w14:textId="18D66033" w:rsidR="005E74B9" w:rsidRDefault="005E74B9" w:rsidP="005E74B9">
      <w:pPr>
        <w:numPr>
          <w:ilvl w:val="0"/>
          <w:numId w:val="3"/>
        </w:numPr>
        <w:shd w:val="clear" w:color="auto" w:fill="F4F4F4"/>
        <w:spacing w:after="0" w:line="240" w:lineRule="auto"/>
        <w:ind w:left="870" w:right="150"/>
        <w:rPr>
          <w:rFonts w:cstheme="minorHAnsi"/>
          <w:color w:val="333333"/>
          <w:sz w:val="28"/>
          <w:szCs w:val="28"/>
        </w:rPr>
      </w:pPr>
      <w:r>
        <w:rPr>
          <w:rFonts w:cstheme="minorHAnsi"/>
          <w:color w:val="333333"/>
          <w:sz w:val="28"/>
          <w:szCs w:val="28"/>
        </w:rPr>
        <w:object w:dxaOrig="1440" w:dyaOrig="1440" w14:anchorId="48001298">
          <v:shape id="_x0000_i1080" type="#_x0000_t75" style="width:18pt;height:15.6pt" o:ole="">
            <v:imagedata r:id="rId5" o:title=""/>
          </v:shape>
          <w:control r:id="rId10" w:name="DefaultOcxName4" w:shapeid="_x0000_i1080"/>
        </w:object>
      </w:r>
      <w:r>
        <w:rPr>
          <w:rFonts w:cstheme="minorHAnsi"/>
          <w:color w:val="333333"/>
          <w:sz w:val="28"/>
          <w:szCs w:val="28"/>
        </w:rPr>
        <w:t> Nie</w:t>
      </w:r>
    </w:p>
    <w:p w14:paraId="30983935" w14:textId="18AC133A" w:rsidR="005E74B9" w:rsidRDefault="005E74B9" w:rsidP="005E74B9">
      <w:pPr>
        <w:numPr>
          <w:ilvl w:val="0"/>
          <w:numId w:val="3"/>
        </w:numPr>
        <w:shd w:val="clear" w:color="auto" w:fill="F4F4F4"/>
        <w:spacing w:after="0" w:line="240" w:lineRule="auto"/>
        <w:ind w:left="870" w:right="150"/>
        <w:rPr>
          <w:rFonts w:cstheme="minorHAnsi"/>
          <w:color w:val="333333"/>
          <w:sz w:val="28"/>
          <w:szCs w:val="28"/>
        </w:rPr>
      </w:pPr>
      <w:r>
        <w:rPr>
          <w:rFonts w:cstheme="minorHAnsi"/>
          <w:color w:val="333333"/>
          <w:sz w:val="28"/>
          <w:szCs w:val="28"/>
        </w:rPr>
        <w:object w:dxaOrig="1440" w:dyaOrig="1440" w14:anchorId="45D63CF7">
          <v:shape id="_x0000_i1079" type="#_x0000_t75" style="width:18pt;height:15.6pt" o:ole="">
            <v:imagedata r:id="rId5" o:title=""/>
          </v:shape>
          <w:control r:id="rId11" w:name="DefaultOcxName5" w:shapeid="_x0000_i1079"/>
        </w:object>
      </w:r>
      <w:r>
        <w:rPr>
          <w:rFonts w:cstheme="minorHAnsi"/>
          <w:color w:val="333333"/>
          <w:sz w:val="28"/>
          <w:szCs w:val="28"/>
        </w:rPr>
        <w:t> Tak, to prawda</w:t>
      </w:r>
    </w:p>
    <w:p w14:paraId="5AD76EDC" w14:textId="77777777" w:rsidR="005E74B9" w:rsidRDefault="005E74B9" w:rsidP="005E74B9">
      <w:pPr>
        <w:pStyle w:val="Nagwek2"/>
        <w:shd w:val="clear" w:color="auto" w:fill="F4F4F4"/>
        <w:spacing w:before="0" w:beforeAutospacing="0" w:after="150" w:afterAutospacing="0"/>
        <w:rPr>
          <w:rFonts w:asciiTheme="minorHAnsi" w:hAnsiTheme="minorHAnsi" w:cstheme="minorHAnsi"/>
          <w:color w:val="666666"/>
          <w:sz w:val="28"/>
          <w:szCs w:val="28"/>
        </w:rPr>
      </w:pPr>
      <w:r>
        <w:rPr>
          <w:rFonts w:asciiTheme="minorHAnsi" w:hAnsiTheme="minorHAnsi" w:cstheme="minorHAnsi"/>
          <w:color w:val="666666"/>
          <w:sz w:val="28"/>
          <w:szCs w:val="28"/>
        </w:rPr>
        <w:t xml:space="preserve">Żelazna konsekwencja i trzymanie się raz wypowiedzianych </w:t>
      </w:r>
      <w:proofErr w:type="spellStart"/>
      <w:r>
        <w:rPr>
          <w:rFonts w:asciiTheme="minorHAnsi" w:hAnsiTheme="minorHAnsi" w:cstheme="minorHAnsi"/>
          <w:color w:val="666666"/>
          <w:sz w:val="28"/>
          <w:szCs w:val="28"/>
        </w:rPr>
        <w:t>pogladów</w:t>
      </w:r>
      <w:proofErr w:type="spellEnd"/>
      <w:r>
        <w:rPr>
          <w:rFonts w:asciiTheme="minorHAnsi" w:hAnsiTheme="minorHAnsi" w:cstheme="minorHAnsi"/>
          <w:color w:val="666666"/>
          <w:sz w:val="28"/>
          <w:szCs w:val="28"/>
        </w:rPr>
        <w:t xml:space="preserve"> to cecha dobrego negocjatora</w:t>
      </w:r>
    </w:p>
    <w:p w14:paraId="15C4C823" w14:textId="4902C2BF" w:rsidR="005E74B9" w:rsidRDefault="005E74B9" w:rsidP="005E74B9">
      <w:pPr>
        <w:numPr>
          <w:ilvl w:val="0"/>
          <w:numId w:val="4"/>
        </w:numPr>
        <w:shd w:val="clear" w:color="auto" w:fill="F4F4F4"/>
        <w:spacing w:after="0" w:line="240" w:lineRule="auto"/>
        <w:ind w:left="870" w:right="150"/>
        <w:rPr>
          <w:rFonts w:cstheme="minorHAnsi"/>
          <w:color w:val="333333"/>
          <w:sz w:val="28"/>
          <w:szCs w:val="28"/>
        </w:rPr>
      </w:pPr>
      <w:r>
        <w:rPr>
          <w:rFonts w:cstheme="minorHAnsi"/>
          <w:color w:val="333333"/>
          <w:sz w:val="28"/>
          <w:szCs w:val="28"/>
        </w:rPr>
        <w:object w:dxaOrig="1440" w:dyaOrig="1440" w14:anchorId="46EDB136">
          <v:shape id="_x0000_i1078" type="#_x0000_t75" style="width:18pt;height:15.6pt" o:ole="">
            <v:imagedata r:id="rId5" o:title=""/>
          </v:shape>
          <w:control r:id="rId12" w:name="DefaultOcxName6" w:shapeid="_x0000_i1078"/>
        </w:object>
      </w:r>
      <w:r>
        <w:rPr>
          <w:rFonts w:cstheme="minorHAnsi"/>
          <w:color w:val="333333"/>
          <w:sz w:val="28"/>
          <w:szCs w:val="28"/>
        </w:rPr>
        <w:t> Niekoniecznie</w:t>
      </w:r>
    </w:p>
    <w:p w14:paraId="393EB4DE" w14:textId="55DAD398" w:rsidR="005E74B9" w:rsidRDefault="005E74B9" w:rsidP="005E74B9">
      <w:pPr>
        <w:numPr>
          <w:ilvl w:val="0"/>
          <w:numId w:val="4"/>
        </w:numPr>
        <w:shd w:val="clear" w:color="auto" w:fill="F4F4F4"/>
        <w:spacing w:after="0" w:line="240" w:lineRule="auto"/>
        <w:ind w:left="870" w:right="150"/>
        <w:rPr>
          <w:rFonts w:cstheme="minorHAnsi"/>
          <w:color w:val="333333"/>
          <w:sz w:val="28"/>
          <w:szCs w:val="28"/>
        </w:rPr>
      </w:pPr>
      <w:r>
        <w:rPr>
          <w:rFonts w:cstheme="minorHAnsi"/>
          <w:color w:val="333333"/>
          <w:sz w:val="28"/>
          <w:szCs w:val="28"/>
        </w:rPr>
        <w:object w:dxaOrig="1440" w:dyaOrig="1440" w14:anchorId="27B44A85">
          <v:shape id="_x0000_i1077" type="#_x0000_t75" style="width:18pt;height:15.6pt" o:ole="">
            <v:imagedata r:id="rId5" o:title=""/>
          </v:shape>
          <w:control r:id="rId13" w:name="DefaultOcxName7" w:shapeid="_x0000_i1077"/>
        </w:object>
      </w:r>
      <w:r>
        <w:rPr>
          <w:rFonts w:cstheme="minorHAnsi"/>
          <w:color w:val="333333"/>
          <w:sz w:val="28"/>
          <w:szCs w:val="28"/>
        </w:rPr>
        <w:t> Tak, to prawda</w:t>
      </w:r>
    </w:p>
    <w:p w14:paraId="35AD6D6F" w14:textId="77777777" w:rsidR="005E74B9" w:rsidRDefault="005E74B9" w:rsidP="005E74B9">
      <w:pPr>
        <w:pStyle w:val="Nagwek2"/>
        <w:shd w:val="clear" w:color="auto" w:fill="F4F4F4"/>
        <w:spacing w:before="0" w:beforeAutospacing="0" w:after="150" w:afterAutospacing="0"/>
        <w:rPr>
          <w:rFonts w:asciiTheme="minorHAnsi" w:hAnsiTheme="minorHAnsi" w:cstheme="minorHAnsi"/>
          <w:color w:val="666666"/>
          <w:sz w:val="28"/>
          <w:szCs w:val="28"/>
        </w:rPr>
      </w:pPr>
      <w:r>
        <w:rPr>
          <w:rFonts w:asciiTheme="minorHAnsi" w:hAnsiTheme="minorHAnsi" w:cstheme="minorHAnsi"/>
          <w:color w:val="666666"/>
          <w:sz w:val="28"/>
          <w:szCs w:val="28"/>
        </w:rPr>
        <w:t>Jeśli uzgodniliśmy ze współpracownikami daną strategię negocjacyjną, należy ją przestrzegać już do końca rokowań.</w:t>
      </w:r>
    </w:p>
    <w:p w14:paraId="594C0B6C" w14:textId="1B91A33B" w:rsidR="005E74B9" w:rsidRDefault="005E74B9" w:rsidP="005E74B9">
      <w:pPr>
        <w:numPr>
          <w:ilvl w:val="0"/>
          <w:numId w:val="5"/>
        </w:numPr>
        <w:shd w:val="clear" w:color="auto" w:fill="F4F4F4"/>
        <w:spacing w:after="0" w:line="240" w:lineRule="auto"/>
        <w:ind w:left="870" w:right="150"/>
        <w:rPr>
          <w:rFonts w:cstheme="minorHAnsi"/>
          <w:color w:val="333333"/>
          <w:sz w:val="28"/>
          <w:szCs w:val="28"/>
        </w:rPr>
      </w:pPr>
      <w:r>
        <w:rPr>
          <w:rFonts w:cstheme="minorHAnsi"/>
          <w:color w:val="333333"/>
          <w:sz w:val="28"/>
          <w:szCs w:val="28"/>
        </w:rPr>
        <w:object w:dxaOrig="1440" w:dyaOrig="1440" w14:anchorId="4A9BAB5B">
          <v:shape id="_x0000_i1076" type="#_x0000_t75" style="width:18pt;height:15.6pt" o:ole="">
            <v:imagedata r:id="rId5" o:title=""/>
          </v:shape>
          <w:control r:id="rId14" w:name="DefaultOcxName8" w:shapeid="_x0000_i1076"/>
        </w:object>
      </w:r>
      <w:r>
        <w:rPr>
          <w:rFonts w:cstheme="minorHAnsi"/>
          <w:color w:val="333333"/>
          <w:sz w:val="28"/>
          <w:szCs w:val="28"/>
        </w:rPr>
        <w:t> Niekoniecznie, dobry negocjator powinien umieć dostosować swoje postępowanie do zmian sytuacji</w:t>
      </w:r>
    </w:p>
    <w:p w14:paraId="555F0EBE" w14:textId="6BA78F17" w:rsidR="005E74B9" w:rsidRDefault="005E74B9" w:rsidP="005E74B9">
      <w:pPr>
        <w:numPr>
          <w:ilvl w:val="0"/>
          <w:numId w:val="5"/>
        </w:numPr>
        <w:shd w:val="clear" w:color="auto" w:fill="F4F4F4"/>
        <w:spacing w:after="0" w:line="240" w:lineRule="auto"/>
        <w:ind w:left="870" w:right="150"/>
        <w:rPr>
          <w:rFonts w:cstheme="minorHAnsi"/>
          <w:color w:val="333333"/>
          <w:sz w:val="28"/>
          <w:szCs w:val="28"/>
        </w:rPr>
      </w:pPr>
      <w:r>
        <w:rPr>
          <w:rFonts w:cstheme="minorHAnsi"/>
          <w:color w:val="333333"/>
          <w:sz w:val="28"/>
          <w:szCs w:val="28"/>
        </w:rPr>
        <w:object w:dxaOrig="1440" w:dyaOrig="1440" w14:anchorId="51099022">
          <v:shape id="_x0000_i1075" type="#_x0000_t75" style="width:18pt;height:15.6pt" o:ole="">
            <v:imagedata r:id="rId5" o:title=""/>
          </v:shape>
          <w:control r:id="rId15" w:name="DefaultOcxName9" w:shapeid="_x0000_i1075"/>
        </w:object>
      </w:r>
      <w:r>
        <w:rPr>
          <w:rFonts w:cstheme="minorHAnsi"/>
          <w:color w:val="333333"/>
          <w:sz w:val="28"/>
          <w:szCs w:val="28"/>
        </w:rPr>
        <w:t> Tak, konsekwentne postępowanie zgodnie z ustaloną strategią najlepiej zabezpiecza nasze interesy</w:t>
      </w:r>
    </w:p>
    <w:p w14:paraId="3AC56711" w14:textId="77777777" w:rsidR="005E74B9" w:rsidRDefault="005E74B9" w:rsidP="005E74B9">
      <w:pPr>
        <w:pStyle w:val="Nagwek2"/>
        <w:shd w:val="clear" w:color="auto" w:fill="F4F4F4"/>
        <w:spacing w:before="0" w:beforeAutospacing="0" w:after="150" w:afterAutospacing="0"/>
        <w:rPr>
          <w:rFonts w:asciiTheme="minorHAnsi" w:hAnsiTheme="minorHAnsi" w:cstheme="minorHAnsi"/>
          <w:color w:val="666666"/>
          <w:sz w:val="28"/>
          <w:szCs w:val="28"/>
        </w:rPr>
      </w:pPr>
      <w:r>
        <w:rPr>
          <w:rFonts w:asciiTheme="minorHAnsi" w:hAnsiTheme="minorHAnsi" w:cstheme="minorHAnsi"/>
          <w:color w:val="666666"/>
          <w:sz w:val="28"/>
          <w:szCs w:val="28"/>
        </w:rPr>
        <w:t xml:space="preserve">Jeśli druga strona nas prowokuje, </w:t>
      </w:r>
      <w:proofErr w:type="spellStart"/>
      <w:r>
        <w:rPr>
          <w:rFonts w:asciiTheme="minorHAnsi" w:hAnsiTheme="minorHAnsi" w:cstheme="minorHAnsi"/>
          <w:color w:val="666666"/>
          <w:sz w:val="28"/>
          <w:szCs w:val="28"/>
        </w:rPr>
        <w:t>powinniści</w:t>
      </w:r>
      <w:proofErr w:type="spellEnd"/>
      <w:r>
        <w:rPr>
          <w:rFonts w:asciiTheme="minorHAnsi" w:hAnsiTheme="minorHAnsi" w:cstheme="minorHAnsi"/>
          <w:color w:val="666666"/>
          <w:sz w:val="28"/>
          <w:szCs w:val="28"/>
        </w:rPr>
        <w:t xml:space="preserve"> w trosce o swoją godność zerwać negocjacje:</w:t>
      </w:r>
    </w:p>
    <w:p w14:paraId="420FBB10" w14:textId="00104B03" w:rsidR="005E74B9" w:rsidRDefault="005E74B9" w:rsidP="005E74B9">
      <w:pPr>
        <w:numPr>
          <w:ilvl w:val="0"/>
          <w:numId w:val="6"/>
        </w:numPr>
        <w:shd w:val="clear" w:color="auto" w:fill="F4F4F4"/>
        <w:spacing w:after="0" w:line="240" w:lineRule="auto"/>
        <w:ind w:left="870" w:right="150"/>
        <w:rPr>
          <w:rFonts w:cstheme="minorHAnsi"/>
          <w:color w:val="333333"/>
          <w:sz w:val="28"/>
          <w:szCs w:val="28"/>
        </w:rPr>
      </w:pPr>
      <w:r>
        <w:rPr>
          <w:rFonts w:cstheme="minorHAnsi"/>
          <w:color w:val="333333"/>
          <w:sz w:val="28"/>
          <w:szCs w:val="28"/>
        </w:rPr>
        <w:object w:dxaOrig="1440" w:dyaOrig="1440" w14:anchorId="76EB4C87">
          <v:shape id="_x0000_i1074" type="#_x0000_t75" style="width:18pt;height:15.6pt" o:ole="">
            <v:imagedata r:id="rId5" o:title=""/>
          </v:shape>
          <w:control r:id="rId16" w:name="DefaultOcxName10" w:shapeid="_x0000_i1074"/>
        </w:object>
      </w:r>
      <w:r>
        <w:rPr>
          <w:rFonts w:cstheme="minorHAnsi"/>
          <w:color w:val="333333"/>
          <w:sz w:val="28"/>
          <w:szCs w:val="28"/>
        </w:rPr>
        <w:t> Zgadza się, partnerów negocjacyjnych należy selekcjonować bardzo starannie</w:t>
      </w:r>
    </w:p>
    <w:p w14:paraId="70881E04" w14:textId="0DACDF1D" w:rsidR="005E74B9" w:rsidRDefault="005E74B9" w:rsidP="005E74B9">
      <w:pPr>
        <w:numPr>
          <w:ilvl w:val="0"/>
          <w:numId w:val="6"/>
        </w:numPr>
        <w:shd w:val="clear" w:color="auto" w:fill="F4F4F4"/>
        <w:spacing w:after="0" w:line="240" w:lineRule="auto"/>
        <w:ind w:left="870" w:right="150"/>
        <w:rPr>
          <w:rFonts w:cstheme="minorHAnsi"/>
          <w:color w:val="333333"/>
          <w:sz w:val="28"/>
          <w:szCs w:val="28"/>
        </w:rPr>
      </w:pPr>
      <w:r>
        <w:rPr>
          <w:rFonts w:cstheme="minorHAnsi"/>
          <w:color w:val="333333"/>
          <w:sz w:val="28"/>
          <w:szCs w:val="28"/>
        </w:rPr>
        <w:object w:dxaOrig="1440" w:dyaOrig="1440" w14:anchorId="3BE3D1A0">
          <v:shape id="_x0000_i1073" type="#_x0000_t75" style="width:18pt;height:15.6pt" o:ole="">
            <v:imagedata r:id="rId5" o:title=""/>
          </v:shape>
          <w:control r:id="rId17" w:name="DefaultOcxName11" w:shapeid="_x0000_i1073"/>
        </w:object>
      </w:r>
      <w:r>
        <w:rPr>
          <w:rFonts w:cstheme="minorHAnsi"/>
          <w:color w:val="333333"/>
          <w:sz w:val="28"/>
          <w:szCs w:val="28"/>
        </w:rPr>
        <w:t> Jeśli daliśmy się sprowokować, świadczy to niezbyt dobrze o naszych kompetencjach negocjacyjnych</w:t>
      </w:r>
    </w:p>
    <w:p w14:paraId="30F46B0D" w14:textId="77777777" w:rsidR="005E74B9" w:rsidRDefault="005E74B9" w:rsidP="005E74B9">
      <w:pPr>
        <w:pStyle w:val="Nagwek2"/>
        <w:shd w:val="clear" w:color="auto" w:fill="F4F4F4"/>
        <w:spacing w:before="0" w:beforeAutospacing="0" w:after="150" w:afterAutospacing="0"/>
        <w:rPr>
          <w:rFonts w:asciiTheme="minorHAnsi" w:hAnsiTheme="minorHAnsi" w:cstheme="minorHAnsi"/>
          <w:color w:val="666666"/>
          <w:sz w:val="28"/>
          <w:szCs w:val="28"/>
        </w:rPr>
      </w:pPr>
      <w:r>
        <w:rPr>
          <w:rFonts w:asciiTheme="minorHAnsi" w:hAnsiTheme="minorHAnsi" w:cstheme="minorHAnsi"/>
          <w:color w:val="666666"/>
          <w:sz w:val="28"/>
          <w:szCs w:val="28"/>
        </w:rPr>
        <w:lastRenderedPageBreak/>
        <w:t>Fiasko negocjacyjne jest efektem brakiem kompetencji negocjacyjnych po obu stronach:</w:t>
      </w:r>
    </w:p>
    <w:p w14:paraId="2BBBA545" w14:textId="78232FFB" w:rsidR="005E74B9" w:rsidRDefault="005E74B9" w:rsidP="005E74B9">
      <w:pPr>
        <w:numPr>
          <w:ilvl w:val="0"/>
          <w:numId w:val="7"/>
        </w:numPr>
        <w:shd w:val="clear" w:color="auto" w:fill="F4F4F4"/>
        <w:spacing w:after="0" w:line="240" w:lineRule="auto"/>
        <w:ind w:left="870" w:right="150"/>
        <w:rPr>
          <w:rFonts w:cstheme="minorHAnsi"/>
          <w:color w:val="333333"/>
          <w:sz w:val="28"/>
          <w:szCs w:val="28"/>
        </w:rPr>
      </w:pPr>
      <w:r>
        <w:rPr>
          <w:rFonts w:cstheme="minorHAnsi"/>
          <w:color w:val="333333"/>
          <w:sz w:val="28"/>
          <w:szCs w:val="28"/>
        </w:rPr>
        <w:object w:dxaOrig="1440" w:dyaOrig="1440" w14:anchorId="2DEDC742">
          <v:shape id="_x0000_i1072" type="#_x0000_t75" style="width:18pt;height:15.6pt" o:ole="">
            <v:imagedata r:id="rId5" o:title=""/>
          </v:shape>
          <w:control r:id="rId18" w:name="DefaultOcxName12" w:shapeid="_x0000_i1072"/>
        </w:object>
      </w:r>
      <w:r>
        <w:rPr>
          <w:rFonts w:cstheme="minorHAnsi"/>
          <w:color w:val="333333"/>
          <w:sz w:val="28"/>
          <w:szCs w:val="28"/>
        </w:rPr>
        <w:t> To prawda</w:t>
      </w:r>
    </w:p>
    <w:p w14:paraId="58C00FD9" w14:textId="3AF7D0D0" w:rsidR="005E74B9" w:rsidRDefault="005E74B9" w:rsidP="005E74B9">
      <w:pPr>
        <w:numPr>
          <w:ilvl w:val="0"/>
          <w:numId w:val="7"/>
        </w:numPr>
        <w:shd w:val="clear" w:color="auto" w:fill="F4F4F4"/>
        <w:spacing w:after="0" w:line="240" w:lineRule="auto"/>
        <w:ind w:left="870" w:right="150"/>
        <w:rPr>
          <w:rFonts w:cstheme="minorHAnsi"/>
          <w:color w:val="333333"/>
          <w:sz w:val="28"/>
          <w:szCs w:val="28"/>
        </w:rPr>
      </w:pPr>
      <w:r>
        <w:rPr>
          <w:rFonts w:cstheme="minorHAnsi"/>
          <w:color w:val="333333"/>
          <w:sz w:val="28"/>
          <w:szCs w:val="28"/>
        </w:rPr>
        <w:object w:dxaOrig="1440" w:dyaOrig="1440" w14:anchorId="16020A8B">
          <v:shape id="_x0000_i1071" type="#_x0000_t75" style="width:18pt;height:15.6pt" o:ole="">
            <v:imagedata r:id="rId5" o:title=""/>
          </v:shape>
          <w:control r:id="rId19" w:name="DefaultOcxName13" w:shapeid="_x0000_i1071"/>
        </w:object>
      </w:r>
      <w:r>
        <w:rPr>
          <w:rFonts w:cstheme="minorHAnsi"/>
          <w:color w:val="333333"/>
          <w:sz w:val="28"/>
          <w:szCs w:val="28"/>
        </w:rPr>
        <w:t> To nieprawda, na ogół jedna ze stron wykazuje się dobrą wolą</w:t>
      </w:r>
    </w:p>
    <w:p w14:paraId="5B2CD21F" w14:textId="77777777" w:rsidR="005E74B9" w:rsidRDefault="005E74B9" w:rsidP="005E74B9">
      <w:pPr>
        <w:pStyle w:val="Nagwek2"/>
        <w:shd w:val="clear" w:color="auto" w:fill="F4F4F4"/>
        <w:spacing w:before="0" w:beforeAutospacing="0" w:after="150" w:afterAutospacing="0"/>
        <w:rPr>
          <w:rFonts w:asciiTheme="minorHAnsi" w:hAnsiTheme="minorHAnsi" w:cstheme="minorHAnsi"/>
          <w:color w:val="666666"/>
          <w:sz w:val="28"/>
          <w:szCs w:val="28"/>
        </w:rPr>
      </w:pPr>
      <w:r>
        <w:rPr>
          <w:rFonts w:asciiTheme="minorHAnsi" w:hAnsiTheme="minorHAnsi" w:cstheme="minorHAnsi"/>
          <w:color w:val="666666"/>
          <w:sz w:val="28"/>
          <w:szCs w:val="28"/>
        </w:rPr>
        <w:t>Skuteczność negocjacyjna zależy głównie od umiejętnego stawiania pytań przez negocjatorów:</w:t>
      </w:r>
    </w:p>
    <w:p w14:paraId="6185C461" w14:textId="5B3750D8" w:rsidR="005E74B9" w:rsidRDefault="005E74B9" w:rsidP="005E74B9">
      <w:pPr>
        <w:numPr>
          <w:ilvl w:val="0"/>
          <w:numId w:val="8"/>
        </w:numPr>
        <w:shd w:val="clear" w:color="auto" w:fill="F4F4F4"/>
        <w:spacing w:after="0" w:line="240" w:lineRule="auto"/>
        <w:ind w:left="870" w:right="150"/>
        <w:rPr>
          <w:rFonts w:cstheme="minorHAnsi"/>
          <w:color w:val="333333"/>
          <w:sz w:val="28"/>
          <w:szCs w:val="28"/>
        </w:rPr>
      </w:pPr>
      <w:r>
        <w:rPr>
          <w:rFonts w:cstheme="minorHAnsi"/>
          <w:color w:val="333333"/>
          <w:sz w:val="28"/>
          <w:szCs w:val="28"/>
        </w:rPr>
        <w:object w:dxaOrig="1440" w:dyaOrig="1440" w14:anchorId="675B289F">
          <v:shape id="_x0000_i1070" type="#_x0000_t75" style="width:18pt;height:15.6pt" o:ole="">
            <v:imagedata r:id="rId5" o:title=""/>
          </v:shape>
          <w:control r:id="rId20" w:name="DefaultOcxName14" w:shapeid="_x0000_i1070"/>
        </w:object>
      </w:r>
      <w:r>
        <w:rPr>
          <w:rFonts w:cstheme="minorHAnsi"/>
          <w:color w:val="333333"/>
          <w:sz w:val="28"/>
          <w:szCs w:val="28"/>
        </w:rPr>
        <w:t> To prawda, skuteczne negocjacje to efektywne gromadzenie informacji</w:t>
      </w:r>
    </w:p>
    <w:p w14:paraId="63CBA443" w14:textId="5A9AE149" w:rsidR="005E74B9" w:rsidRDefault="005E74B9" w:rsidP="005E74B9">
      <w:pPr>
        <w:numPr>
          <w:ilvl w:val="0"/>
          <w:numId w:val="8"/>
        </w:numPr>
        <w:shd w:val="clear" w:color="auto" w:fill="F4F4F4"/>
        <w:spacing w:after="0" w:line="240" w:lineRule="auto"/>
        <w:ind w:left="870" w:right="150"/>
        <w:rPr>
          <w:rFonts w:cstheme="minorHAnsi"/>
          <w:color w:val="333333"/>
          <w:sz w:val="28"/>
          <w:szCs w:val="28"/>
        </w:rPr>
      </w:pPr>
      <w:r>
        <w:rPr>
          <w:rFonts w:cstheme="minorHAnsi"/>
          <w:color w:val="333333"/>
          <w:sz w:val="28"/>
          <w:szCs w:val="28"/>
        </w:rPr>
        <w:object w:dxaOrig="1440" w:dyaOrig="1440" w14:anchorId="2F324975">
          <v:shape id="_x0000_i1069" type="#_x0000_t75" style="width:18pt;height:15.6pt" o:ole="">
            <v:imagedata r:id="rId5" o:title=""/>
          </v:shape>
          <w:control r:id="rId21" w:name="DefaultOcxName15" w:shapeid="_x0000_i1069"/>
        </w:object>
      </w:r>
      <w:r>
        <w:rPr>
          <w:rFonts w:cstheme="minorHAnsi"/>
          <w:color w:val="333333"/>
          <w:sz w:val="28"/>
          <w:szCs w:val="28"/>
        </w:rPr>
        <w:t xml:space="preserve"> Ważniejsze jest umiejętne </w:t>
      </w:r>
      <w:proofErr w:type="spellStart"/>
      <w:r>
        <w:rPr>
          <w:rFonts w:cstheme="minorHAnsi"/>
          <w:color w:val="333333"/>
          <w:sz w:val="28"/>
          <w:szCs w:val="28"/>
        </w:rPr>
        <w:t>udzialanie</w:t>
      </w:r>
      <w:proofErr w:type="spellEnd"/>
      <w:r>
        <w:rPr>
          <w:rFonts w:cstheme="minorHAnsi"/>
          <w:color w:val="333333"/>
          <w:sz w:val="28"/>
          <w:szCs w:val="28"/>
        </w:rPr>
        <w:t xml:space="preserve"> odpowiedzi, które niewiele zdradzą </w:t>
      </w:r>
      <w:proofErr w:type="spellStart"/>
      <w:r>
        <w:rPr>
          <w:rFonts w:cstheme="minorHAnsi"/>
          <w:color w:val="333333"/>
          <w:sz w:val="28"/>
          <w:szCs w:val="28"/>
        </w:rPr>
        <w:t>naszmu</w:t>
      </w:r>
      <w:proofErr w:type="spellEnd"/>
      <w:r>
        <w:rPr>
          <w:rFonts w:cstheme="minorHAnsi"/>
          <w:color w:val="333333"/>
          <w:sz w:val="28"/>
          <w:szCs w:val="28"/>
        </w:rPr>
        <w:t xml:space="preserve"> przeciwnikowi</w:t>
      </w:r>
    </w:p>
    <w:p w14:paraId="1669952E" w14:textId="77777777" w:rsidR="005E74B9" w:rsidRDefault="005E74B9" w:rsidP="005E74B9">
      <w:pPr>
        <w:pStyle w:val="Nagwek2"/>
        <w:shd w:val="clear" w:color="auto" w:fill="F4F4F4"/>
        <w:spacing w:before="0" w:beforeAutospacing="0" w:after="150" w:afterAutospacing="0"/>
        <w:rPr>
          <w:rFonts w:asciiTheme="minorHAnsi" w:hAnsiTheme="minorHAnsi" w:cstheme="minorHAnsi"/>
          <w:color w:val="666666"/>
          <w:sz w:val="28"/>
          <w:szCs w:val="28"/>
        </w:rPr>
      </w:pPr>
      <w:r>
        <w:rPr>
          <w:rFonts w:asciiTheme="minorHAnsi" w:hAnsiTheme="minorHAnsi" w:cstheme="minorHAnsi"/>
          <w:color w:val="666666"/>
          <w:sz w:val="28"/>
          <w:szCs w:val="28"/>
        </w:rPr>
        <w:t>Umiejętność manipulowania przeciwnikiem to podstawowa cecha dobrego negocjatora:</w:t>
      </w:r>
    </w:p>
    <w:p w14:paraId="6B8CBC55" w14:textId="40460337" w:rsidR="005E74B9" w:rsidRDefault="005E74B9" w:rsidP="005E74B9">
      <w:pPr>
        <w:numPr>
          <w:ilvl w:val="0"/>
          <w:numId w:val="9"/>
        </w:numPr>
        <w:shd w:val="clear" w:color="auto" w:fill="F4F4F4"/>
        <w:spacing w:after="0" w:line="240" w:lineRule="auto"/>
        <w:ind w:left="870" w:right="150"/>
        <w:rPr>
          <w:rFonts w:cstheme="minorHAnsi"/>
          <w:color w:val="333333"/>
          <w:sz w:val="28"/>
          <w:szCs w:val="28"/>
        </w:rPr>
      </w:pPr>
      <w:r>
        <w:rPr>
          <w:rFonts w:cstheme="minorHAnsi"/>
          <w:color w:val="333333"/>
          <w:sz w:val="28"/>
          <w:szCs w:val="28"/>
        </w:rPr>
        <w:object w:dxaOrig="1440" w:dyaOrig="1440" w14:anchorId="3738E459">
          <v:shape id="_x0000_i1068" type="#_x0000_t75" style="width:18pt;height:15.6pt" o:ole="">
            <v:imagedata r:id="rId5" o:title=""/>
          </v:shape>
          <w:control r:id="rId22" w:name="DefaultOcxName16" w:shapeid="_x0000_i1068"/>
        </w:object>
      </w:r>
      <w:r>
        <w:rPr>
          <w:rFonts w:cstheme="minorHAnsi"/>
          <w:color w:val="333333"/>
          <w:sz w:val="28"/>
          <w:szCs w:val="28"/>
        </w:rPr>
        <w:t> Manipulacja może być skuteczna tylko na krótką metę, po jej odkryciu partner bezpowrotnie straci do nas zaufanie</w:t>
      </w:r>
    </w:p>
    <w:p w14:paraId="1121F2AE" w14:textId="79A6F0E8" w:rsidR="005E74B9" w:rsidRDefault="005E74B9" w:rsidP="005E74B9">
      <w:pPr>
        <w:numPr>
          <w:ilvl w:val="0"/>
          <w:numId w:val="9"/>
        </w:numPr>
        <w:shd w:val="clear" w:color="auto" w:fill="F4F4F4"/>
        <w:spacing w:after="0" w:line="240" w:lineRule="auto"/>
        <w:ind w:left="870" w:right="150"/>
        <w:rPr>
          <w:rFonts w:cstheme="minorHAnsi"/>
          <w:color w:val="333333"/>
          <w:sz w:val="28"/>
          <w:szCs w:val="28"/>
        </w:rPr>
      </w:pPr>
      <w:r>
        <w:rPr>
          <w:rFonts w:cstheme="minorHAnsi"/>
          <w:color w:val="333333"/>
          <w:sz w:val="28"/>
          <w:szCs w:val="28"/>
        </w:rPr>
        <w:object w:dxaOrig="1440" w:dyaOrig="1440" w14:anchorId="1C9CF1D1">
          <v:shape id="_x0000_i1067" type="#_x0000_t75" style="width:18pt;height:15.6pt" o:ole="">
            <v:imagedata r:id="rId5" o:title=""/>
          </v:shape>
          <w:control r:id="rId23" w:name="DefaultOcxName17" w:shapeid="_x0000_i1067"/>
        </w:object>
      </w:r>
      <w:r>
        <w:rPr>
          <w:rFonts w:cstheme="minorHAnsi"/>
          <w:color w:val="333333"/>
          <w:sz w:val="28"/>
          <w:szCs w:val="28"/>
        </w:rPr>
        <w:t> Tak w negocjacjach chodzi o manipulowanie</w:t>
      </w:r>
    </w:p>
    <w:p w14:paraId="5E67C2F8" w14:textId="77777777" w:rsidR="005E74B9" w:rsidRDefault="005E74B9" w:rsidP="005E74B9">
      <w:pPr>
        <w:pStyle w:val="Nagwek2"/>
        <w:shd w:val="clear" w:color="auto" w:fill="F4F4F4"/>
        <w:spacing w:before="0" w:beforeAutospacing="0" w:after="150" w:afterAutospacing="0"/>
        <w:rPr>
          <w:rFonts w:asciiTheme="minorHAnsi" w:hAnsiTheme="minorHAnsi" w:cstheme="minorHAnsi"/>
          <w:color w:val="666666"/>
          <w:sz w:val="28"/>
          <w:szCs w:val="28"/>
        </w:rPr>
      </w:pPr>
      <w:r>
        <w:rPr>
          <w:rFonts w:asciiTheme="minorHAnsi" w:hAnsiTheme="minorHAnsi" w:cstheme="minorHAnsi"/>
          <w:color w:val="666666"/>
          <w:sz w:val="28"/>
          <w:szCs w:val="28"/>
        </w:rPr>
        <w:t>Najbardziej udane negocjacje to takie, w których odnosimy całkowite i jednoznaczne zwycięstwo:</w:t>
      </w:r>
    </w:p>
    <w:p w14:paraId="4DAF820E" w14:textId="57F6B13D" w:rsidR="005E74B9" w:rsidRDefault="005E74B9" w:rsidP="005E74B9">
      <w:pPr>
        <w:numPr>
          <w:ilvl w:val="0"/>
          <w:numId w:val="10"/>
        </w:numPr>
        <w:shd w:val="clear" w:color="auto" w:fill="F4F4F4"/>
        <w:spacing w:after="0" w:line="240" w:lineRule="auto"/>
        <w:ind w:left="870" w:right="150"/>
        <w:rPr>
          <w:rFonts w:cstheme="minorHAnsi"/>
          <w:color w:val="333333"/>
          <w:sz w:val="28"/>
          <w:szCs w:val="28"/>
        </w:rPr>
      </w:pPr>
      <w:r>
        <w:rPr>
          <w:rFonts w:cstheme="minorHAnsi"/>
          <w:color w:val="333333"/>
          <w:sz w:val="28"/>
          <w:szCs w:val="28"/>
        </w:rPr>
        <w:object w:dxaOrig="1440" w:dyaOrig="1440" w14:anchorId="4BF59D57">
          <v:shape id="_x0000_i1066" type="#_x0000_t75" style="width:18pt;height:15.6pt" o:ole="">
            <v:imagedata r:id="rId5" o:title=""/>
          </v:shape>
          <w:control r:id="rId24" w:name="DefaultOcxName18" w:shapeid="_x0000_i1066"/>
        </w:object>
      </w:r>
      <w:r>
        <w:rPr>
          <w:rFonts w:cstheme="minorHAnsi"/>
          <w:color w:val="333333"/>
          <w:sz w:val="28"/>
          <w:szCs w:val="28"/>
        </w:rPr>
        <w:t> Zgadza się, powinniśmy przeciwnikowi udowodnić swoją przewagę</w:t>
      </w:r>
    </w:p>
    <w:p w14:paraId="611D2462" w14:textId="3D65119A" w:rsidR="005E74B9" w:rsidRDefault="005E74B9" w:rsidP="005E74B9">
      <w:pPr>
        <w:numPr>
          <w:ilvl w:val="0"/>
          <w:numId w:val="10"/>
        </w:numPr>
        <w:shd w:val="clear" w:color="auto" w:fill="F4F4F4"/>
        <w:spacing w:after="0" w:line="240" w:lineRule="auto"/>
        <w:ind w:left="870" w:right="150"/>
        <w:rPr>
          <w:rFonts w:cstheme="minorHAnsi"/>
          <w:color w:val="333333"/>
          <w:sz w:val="28"/>
          <w:szCs w:val="28"/>
        </w:rPr>
      </w:pPr>
      <w:r>
        <w:rPr>
          <w:rFonts w:cstheme="minorHAnsi"/>
          <w:color w:val="333333"/>
          <w:sz w:val="28"/>
          <w:szCs w:val="28"/>
        </w:rPr>
        <w:object w:dxaOrig="1440" w:dyaOrig="1440" w14:anchorId="28A1F836">
          <v:shape id="_x0000_i1065" type="#_x0000_t75" style="width:18pt;height:15.6pt" o:ole="">
            <v:imagedata r:id="rId5" o:title=""/>
          </v:shape>
          <w:control r:id="rId25" w:name="DefaultOcxName19" w:shapeid="_x0000_i1065"/>
        </w:object>
      </w:r>
      <w:r>
        <w:rPr>
          <w:rFonts w:cstheme="minorHAnsi"/>
          <w:color w:val="333333"/>
          <w:sz w:val="28"/>
          <w:szCs w:val="28"/>
        </w:rPr>
        <w:t> Jeśli jedna ze stron kończy negocjacje z poczuciem porażki, oznacza to, że nie były one prowadzone w sposób profesjonalny</w:t>
      </w:r>
    </w:p>
    <w:p w14:paraId="08092F27" w14:textId="77777777" w:rsidR="00DD6D1C" w:rsidRDefault="00DD6D1C"/>
    <w:sectPr w:rsidR="00DD6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21F4"/>
    <w:multiLevelType w:val="multilevel"/>
    <w:tmpl w:val="79B2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B0911"/>
    <w:multiLevelType w:val="multilevel"/>
    <w:tmpl w:val="ED0C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338C9"/>
    <w:multiLevelType w:val="multilevel"/>
    <w:tmpl w:val="61C41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B0B8E"/>
    <w:multiLevelType w:val="multilevel"/>
    <w:tmpl w:val="052A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763616"/>
    <w:multiLevelType w:val="multilevel"/>
    <w:tmpl w:val="43F6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A34E67"/>
    <w:multiLevelType w:val="multilevel"/>
    <w:tmpl w:val="F0A6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BA078F"/>
    <w:multiLevelType w:val="multilevel"/>
    <w:tmpl w:val="5762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A7D43"/>
    <w:multiLevelType w:val="multilevel"/>
    <w:tmpl w:val="97D0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A173C6"/>
    <w:multiLevelType w:val="multilevel"/>
    <w:tmpl w:val="ABEE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125C01"/>
    <w:multiLevelType w:val="multilevel"/>
    <w:tmpl w:val="92D6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70186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11820767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0287175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1757005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0176590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70414108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9162184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48828596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67819505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10187494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B9"/>
    <w:rsid w:val="005E74B9"/>
    <w:rsid w:val="007C1A41"/>
    <w:rsid w:val="00DD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39FB5"/>
  <w15:chartTrackingRefBased/>
  <w15:docId w15:val="{FE5A1825-D680-45EE-9705-0B392B28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4B9"/>
    <w:pPr>
      <w:spacing w:line="254" w:lineRule="auto"/>
    </w:p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5E74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4B9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5E74B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4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5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wyroba</dc:creator>
  <cp:keywords/>
  <dc:description/>
  <cp:lastModifiedBy>anna wyroba</cp:lastModifiedBy>
  <cp:revision>1</cp:revision>
  <dcterms:created xsi:type="dcterms:W3CDTF">2022-11-29T22:45:00Z</dcterms:created>
  <dcterms:modified xsi:type="dcterms:W3CDTF">2022-11-29T22:46:00Z</dcterms:modified>
</cp:coreProperties>
</file>