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F116" w14:textId="77777777" w:rsidR="00106A91" w:rsidRDefault="00106A91" w:rsidP="00106A91">
      <w:pPr>
        <w:pStyle w:val="Nagwek1"/>
        <w:ind w:left="360"/>
        <w:rPr>
          <w:rFonts w:cs="Segoe UI Semilight"/>
        </w:rPr>
      </w:pPr>
      <w:r>
        <w:rPr>
          <w:rFonts w:cs="Segoe UI Semilight"/>
        </w:rPr>
        <w:t>. Dobre praktyki w rekrutacji.</w:t>
      </w:r>
    </w:p>
    <w:p w14:paraId="7519B321" w14:textId="77777777" w:rsidR="00106A91" w:rsidRDefault="00106A91" w:rsidP="00106A91">
      <w:pPr>
        <w:spacing w:line="240" w:lineRule="auto"/>
        <w:jc w:val="left"/>
        <w:rPr>
          <w:rFonts w:cs="Segoe UI Semilight"/>
          <w:szCs w:val="22"/>
        </w:rPr>
      </w:pPr>
    </w:p>
    <w:p w14:paraId="75F9E688" w14:textId="77777777" w:rsidR="00106A91" w:rsidRPr="00915559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 w:rsidRPr="00DF6043">
        <w:rPr>
          <w:rFonts w:cs="Segoe UI Semilight"/>
          <w:szCs w:val="22"/>
        </w:rPr>
        <w:t xml:space="preserve">Jeśli kandydat jest spóźniony </w:t>
      </w:r>
      <w:r>
        <w:rPr>
          <w:rFonts w:cs="Segoe UI Semilight"/>
          <w:szCs w:val="22"/>
        </w:rPr>
        <w:t>możesz</w:t>
      </w:r>
      <w:r w:rsidRPr="00DF6043">
        <w:rPr>
          <w:rFonts w:cs="Segoe UI Semilight"/>
          <w:szCs w:val="22"/>
        </w:rPr>
        <w:t xml:space="preserve"> odwoł</w:t>
      </w:r>
      <w:r>
        <w:rPr>
          <w:rFonts w:cs="Segoe UI Semilight"/>
          <w:szCs w:val="22"/>
        </w:rPr>
        <w:t>ać</w:t>
      </w:r>
      <w:r w:rsidRPr="00DF6043">
        <w:rPr>
          <w:rFonts w:cs="Segoe UI Semilight"/>
          <w:szCs w:val="22"/>
        </w:rPr>
        <w:t xml:space="preserve"> rozmowę i</w:t>
      </w:r>
      <w:r>
        <w:rPr>
          <w:rFonts w:cs="Segoe UI Semilight"/>
          <w:szCs w:val="22"/>
        </w:rPr>
        <w:t xml:space="preserve"> nie zastanawiać</w:t>
      </w:r>
      <w:r w:rsidRPr="00DF6043">
        <w:rPr>
          <w:rFonts w:cs="Segoe UI Semilight"/>
          <w:szCs w:val="22"/>
        </w:rPr>
        <w:t xml:space="preserve"> się nad przekładaniem </w:t>
      </w:r>
      <w:r>
        <w:rPr>
          <w:rFonts w:cs="Segoe UI Semilight"/>
          <w:szCs w:val="22"/>
        </w:rPr>
        <w:t xml:space="preserve">jej </w:t>
      </w:r>
      <w:r w:rsidRPr="00DF6043">
        <w:rPr>
          <w:rFonts w:cs="Segoe UI Semilight"/>
          <w:szCs w:val="22"/>
        </w:rPr>
        <w:t>na inny termin.</w:t>
      </w:r>
    </w:p>
    <w:p w14:paraId="0F0DDED4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 w:rsidRPr="00DF6043">
        <w:rPr>
          <w:rFonts w:cs="Segoe UI Semilight"/>
          <w:szCs w:val="22"/>
        </w:rPr>
        <w:t>Pierwsze wrażenie jest ważne, podobnie jak pierwsza – intuicyjna- reakcja na kandydata – jeśli od razu poczujesz, że dana rozmowa może być stratą cennego czasu, możesz wymyślić dowolną wymówkę i skończyć spotkanie.</w:t>
      </w:r>
    </w:p>
    <w:p w14:paraId="222A2264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Kandydat, którego ubiór jest nieodpowiedni na rozmowie jest niewłaściwą osobą na to stanowisko.</w:t>
      </w:r>
    </w:p>
    <w:p w14:paraId="457612B8" w14:textId="77777777" w:rsidR="00106A91" w:rsidRDefault="00106A91" w:rsidP="00106A91">
      <w:pPr>
        <w:pStyle w:val="Akapitzlist"/>
        <w:rPr>
          <w:rFonts w:cs="Segoe UI Semilight"/>
          <w:szCs w:val="22"/>
        </w:rPr>
      </w:pPr>
    </w:p>
    <w:p w14:paraId="5DB9061E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Jeśli kandydat zdecyduje się zapalić papierosa podczas rozmowy możesz go poprosić o skończenie palenia na zewnątrz biura.</w:t>
      </w:r>
    </w:p>
    <w:p w14:paraId="1E2C8E9B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Za niewłaściwe zachowanie uważa się pozostawienie w czasie rozmowy włączonego telefonu komórkowego, a wykonanie lub odebranie połączenia jest nie do przyjęcia.</w:t>
      </w:r>
    </w:p>
    <w:p w14:paraId="2E67A4C1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Sprawdzanie referencji jest bardzo ważne. W ostatnich latach wzrosła liczba osób, które kłamią o swojej poprzedniej pracy, zakresie wykonywanych obowiązków.</w:t>
      </w:r>
    </w:p>
    <w:p w14:paraId="59284EC9" w14:textId="77777777" w:rsidR="00106A91" w:rsidRDefault="00106A91" w:rsidP="00106A91">
      <w:pPr>
        <w:pStyle w:val="Akapitzlist"/>
        <w:rPr>
          <w:rFonts w:cs="Segoe UI Semilight"/>
          <w:szCs w:val="22"/>
        </w:rPr>
      </w:pPr>
    </w:p>
    <w:p w14:paraId="7A636A94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Jeśli kandydat narzeka na poprzedniego szefa, obowiązki to nie jest to właściwa osoba.</w:t>
      </w:r>
    </w:p>
    <w:p w14:paraId="52FCAFBE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 xml:space="preserve">Jeśli kandydat nie nawiązuje kontaktu wzrokowego, to wskazówka, że ta osoba coś ukrywa. </w:t>
      </w:r>
    </w:p>
    <w:p w14:paraId="42EEEF27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Generalnie trzeba poszukiwać ludzi entuzjastycznie podchodzących do wykonywanych zadań. Kandydat, który ciągle wzdycha, wygląda za okno lub sprawdza godzinę, może nie być najlepszym kandydatem.</w:t>
      </w:r>
    </w:p>
    <w:p w14:paraId="635990EB" w14:textId="77777777" w:rsidR="00106A91" w:rsidRDefault="00106A91" w:rsidP="00106A91">
      <w:pPr>
        <w:pStyle w:val="Akapitzlist"/>
        <w:rPr>
          <w:rFonts w:cs="Segoe UI Semilight"/>
          <w:szCs w:val="22"/>
        </w:rPr>
      </w:pPr>
    </w:p>
    <w:p w14:paraId="7E197AD5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 xml:space="preserve">Ważną częścią rekrutacji jest odpowiednie przygotowanie kandydata, czy sprawdził potencjalnego pracodawcę, czy wie czym firma się zajmuje, jaką ma pozycję na rynku i co najważniejsze umie to wykorzystać podczas rozmowy. </w:t>
      </w:r>
    </w:p>
    <w:p w14:paraId="328A3A10" w14:textId="77777777" w:rsidR="00106A91" w:rsidRPr="0073359F" w:rsidRDefault="00106A91" w:rsidP="00106A91">
      <w:pPr>
        <w:rPr>
          <w:rFonts w:cs="Segoe UI Semilight"/>
          <w:szCs w:val="22"/>
        </w:rPr>
      </w:pPr>
    </w:p>
    <w:p w14:paraId="7BE234E0" w14:textId="77777777" w:rsidR="00106A91" w:rsidRDefault="00106A91" w:rsidP="00106A91">
      <w:pPr>
        <w:pStyle w:val="Akapitzlist"/>
        <w:numPr>
          <w:ilvl w:val="0"/>
          <w:numId w:val="1"/>
        </w:numPr>
        <w:rPr>
          <w:rFonts w:cs="Segoe UI Semilight"/>
          <w:szCs w:val="22"/>
        </w:rPr>
      </w:pPr>
      <w:r>
        <w:rPr>
          <w:rFonts w:cs="Segoe UI Semilight"/>
          <w:szCs w:val="22"/>
        </w:rPr>
        <w:t>Nie pytaj o wiek, pochodzenie etniczne, stan cywilny, wyznanie, rodzinę kandydata, czy cokolwiek związanego z orientacją seksualną. Zadawaj pytania pozwalające określić, czy dany kandydat będzie w stanie skutecznie wykonywać obowiązki wiążące się z oferowanym stanowiskiem.</w:t>
      </w:r>
    </w:p>
    <w:p w14:paraId="30137701" w14:textId="77777777" w:rsidR="00106A91" w:rsidRDefault="00106A91" w:rsidP="00106A91">
      <w:pPr>
        <w:pStyle w:val="Akapitzlist"/>
        <w:rPr>
          <w:rFonts w:cs="Segoe UI Semilight"/>
          <w:szCs w:val="22"/>
        </w:rPr>
      </w:pPr>
    </w:p>
    <w:p w14:paraId="66C78DA0" w14:textId="75C91E21" w:rsidR="00715C2C" w:rsidRDefault="00106A91" w:rsidP="00106A91">
      <w:r>
        <w:rPr>
          <w:rFonts w:cs="Segoe UI Semilight"/>
          <w:szCs w:val="22"/>
        </w:rPr>
        <w:t xml:space="preserve">Jeśli kandydat często zmieniał pracę – </w:t>
      </w:r>
      <w:r w:rsidRPr="001509C7">
        <w:rPr>
          <w:rFonts w:cs="Segoe UI Semilight"/>
          <w:b/>
          <w:szCs w:val="22"/>
        </w:rPr>
        <w:t>zastanów się zanim go zatrudnisz</w:t>
      </w:r>
    </w:p>
    <w:sectPr w:rsidR="0071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066F"/>
    <w:multiLevelType w:val="hybridMultilevel"/>
    <w:tmpl w:val="F796EBEE"/>
    <w:lvl w:ilvl="0" w:tplc="B2E4421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1"/>
    <w:rsid w:val="00106A91"/>
    <w:rsid w:val="00715C2C"/>
    <w:rsid w:val="008819D0"/>
    <w:rsid w:val="009D63AD"/>
    <w:rsid w:val="009E62CC"/>
    <w:rsid w:val="00A57A8D"/>
    <w:rsid w:val="00AB23C2"/>
    <w:rsid w:val="00B8199E"/>
    <w:rsid w:val="00C00222"/>
    <w:rsid w:val="00C4166E"/>
    <w:rsid w:val="00D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EE19"/>
  <w15:chartTrackingRefBased/>
  <w15:docId w15:val="{74AB4DDD-2C97-47A6-82F3-5B8D5641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A91"/>
    <w:pPr>
      <w:spacing w:after="0" w:line="276" w:lineRule="auto"/>
      <w:jc w:val="both"/>
    </w:pPr>
    <w:rPr>
      <w:rFonts w:ascii="Segoe UI Semilight" w:eastAsia="Times New Roman" w:hAnsi="Segoe UI Semilight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A91"/>
    <w:pPr>
      <w:keepNext/>
      <w:pageBreakBefore/>
      <w:pBdr>
        <w:bottom w:val="single" w:sz="12" w:space="1" w:color="2F5C9F"/>
      </w:pBdr>
      <w:spacing w:before="240" w:after="60"/>
      <w:jc w:val="right"/>
      <w:outlineLvl w:val="0"/>
    </w:pPr>
    <w:rPr>
      <w:b/>
      <w:bCs/>
      <w:kern w:val="32"/>
      <w:sz w:val="36"/>
      <w:szCs w:val="32"/>
      <w:u w:color="2F5C9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A91"/>
    <w:rPr>
      <w:rFonts w:ascii="Segoe UI Semilight" w:eastAsia="Times New Roman" w:hAnsi="Segoe UI Semilight" w:cs="Times New Roman"/>
      <w:b/>
      <w:bCs/>
      <w:kern w:val="32"/>
      <w:sz w:val="36"/>
      <w:szCs w:val="32"/>
      <w:u w:color="2F5C9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6A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06A91"/>
    <w:rPr>
      <w:rFonts w:ascii="Segoe UI Semilight" w:eastAsia="Times New Roman" w:hAnsi="Segoe UI Semi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Kauczyńska</dc:creator>
  <cp:keywords/>
  <dc:description/>
  <cp:lastModifiedBy>Agnieszka Kauczyńska</cp:lastModifiedBy>
  <cp:revision>1</cp:revision>
  <dcterms:created xsi:type="dcterms:W3CDTF">2021-11-05T21:57:00Z</dcterms:created>
  <dcterms:modified xsi:type="dcterms:W3CDTF">2021-11-05T21:57:00Z</dcterms:modified>
</cp:coreProperties>
</file>